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CAD" w:rsidRPr="0052254D" w:rsidRDefault="0052254D" w:rsidP="00223453">
      <w:pPr>
        <w:tabs>
          <w:tab w:val="left" w:pos="4962"/>
        </w:tabs>
        <w:spacing w:before="240" w:after="0" w:line="240" w:lineRule="auto"/>
        <w:rPr>
          <w:rFonts w:ascii="Arial" w:hAnsi="Arial" w:cs="Arial"/>
          <w:szCs w:val="24"/>
          <w:lang w:val="et-EE"/>
        </w:rPr>
      </w:pPr>
      <w:r>
        <w:rPr>
          <w:rFonts w:ascii="Arial" w:hAnsi="Arial" w:cs="Arial"/>
          <w:szCs w:val="24"/>
          <w:lang w:val="et-EE"/>
        </w:rPr>
        <w:t xml:space="preserve">Rahandusministeerium </w:t>
      </w:r>
    </w:p>
    <w:p w:rsidR="0052254D" w:rsidRDefault="001A5CAD" w:rsidP="0052254D">
      <w:pPr>
        <w:tabs>
          <w:tab w:val="left" w:pos="5670"/>
        </w:tabs>
        <w:spacing w:after="0" w:line="240" w:lineRule="auto"/>
        <w:rPr>
          <w:rFonts w:ascii="Arial" w:hAnsi="Arial" w:cs="Arial"/>
          <w:szCs w:val="24"/>
          <w:lang w:val="et-EE"/>
        </w:rPr>
      </w:pPr>
      <w:r w:rsidRPr="0052254D">
        <w:rPr>
          <w:rFonts w:ascii="Arial" w:hAnsi="Arial" w:cs="Arial"/>
          <w:szCs w:val="24"/>
          <w:lang w:val="et-EE"/>
        </w:rPr>
        <w:t>Endla 13</w:t>
      </w:r>
    </w:p>
    <w:p w:rsidR="00D37A74" w:rsidRPr="0052254D" w:rsidRDefault="001A5CAD" w:rsidP="0052254D">
      <w:pPr>
        <w:tabs>
          <w:tab w:val="left" w:pos="6521"/>
        </w:tabs>
        <w:spacing w:after="0" w:line="240" w:lineRule="auto"/>
        <w:rPr>
          <w:rFonts w:ascii="Arial" w:hAnsi="Arial" w:cs="Arial"/>
          <w:szCs w:val="24"/>
          <w:lang w:val="et-EE"/>
        </w:rPr>
      </w:pPr>
      <w:r w:rsidRPr="0052254D">
        <w:rPr>
          <w:rFonts w:ascii="Arial" w:hAnsi="Arial" w:cs="Arial"/>
          <w:szCs w:val="24"/>
          <w:lang w:val="et-EE"/>
        </w:rPr>
        <w:t>10122 Tallinn</w:t>
      </w:r>
      <w:r w:rsidR="00D37A74" w:rsidRPr="0052254D">
        <w:rPr>
          <w:rFonts w:ascii="Arial" w:hAnsi="Arial" w:cs="Arial"/>
          <w:szCs w:val="24"/>
          <w:lang w:val="et-EE"/>
        </w:rPr>
        <w:tab/>
        <w:t xml:space="preserve">Meie </w:t>
      </w:r>
      <w:r w:rsidR="006C0AD1" w:rsidRPr="0052254D">
        <w:rPr>
          <w:rFonts w:ascii="Arial" w:hAnsi="Arial" w:cs="Arial"/>
          <w:szCs w:val="24"/>
          <w:lang w:val="et-EE"/>
        </w:rPr>
        <w:t>19</w:t>
      </w:r>
      <w:r w:rsidR="0095048F" w:rsidRPr="0052254D">
        <w:rPr>
          <w:rFonts w:ascii="Arial" w:hAnsi="Arial" w:cs="Arial"/>
          <w:szCs w:val="24"/>
          <w:lang w:val="et-EE"/>
        </w:rPr>
        <w:t>.</w:t>
      </w:r>
      <w:r w:rsidR="006C0AD1" w:rsidRPr="0052254D">
        <w:rPr>
          <w:rFonts w:ascii="Arial" w:hAnsi="Arial" w:cs="Arial"/>
          <w:szCs w:val="24"/>
          <w:lang w:val="et-EE"/>
        </w:rPr>
        <w:t>12</w:t>
      </w:r>
      <w:r w:rsidR="00D37A74" w:rsidRPr="0052254D">
        <w:rPr>
          <w:rFonts w:ascii="Arial" w:hAnsi="Arial" w:cs="Arial"/>
          <w:szCs w:val="24"/>
          <w:lang w:val="et-EE"/>
        </w:rPr>
        <w:t>.201</w:t>
      </w:r>
      <w:r w:rsidR="00A1174C" w:rsidRPr="0052254D">
        <w:rPr>
          <w:rFonts w:ascii="Arial" w:hAnsi="Arial" w:cs="Arial"/>
          <w:szCs w:val="24"/>
          <w:lang w:val="et-EE"/>
        </w:rPr>
        <w:t>6</w:t>
      </w:r>
      <w:r w:rsidR="00D37A74" w:rsidRPr="0052254D">
        <w:rPr>
          <w:rFonts w:ascii="Arial" w:hAnsi="Arial" w:cs="Arial"/>
          <w:szCs w:val="24"/>
          <w:lang w:val="et-EE"/>
        </w:rPr>
        <w:t xml:space="preserve"> nr 4/</w:t>
      </w:r>
      <w:r w:rsidR="009D35C7" w:rsidRPr="0052254D">
        <w:rPr>
          <w:rFonts w:ascii="Arial" w:hAnsi="Arial" w:cs="Arial"/>
          <w:szCs w:val="24"/>
          <w:lang w:val="et-EE"/>
        </w:rPr>
        <w:t>297</w:t>
      </w:r>
    </w:p>
    <w:p w:rsidR="006C0AD1" w:rsidRPr="0052254D" w:rsidRDefault="006E095B" w:rsidP="00223453">
      <w:pPr>
        <w:spacing w:before="720" w:after="240" w:line="240" w:lineRule="auto"/>
        <w:rPr>
          <w:rFonts w:ascii="Arial" w:hAnsi="Arial" w:cs="Arial"/>
          <w:b/>
          <w:szCs w:val="24"/>
          <w:lang w:val="et-EE"/>
        </w:rPr>
      </w:pPr>
      <w:r w:rsidRPr="0052254D">
        <w:rPr>
          <w:rFonts w:ascii="Arial" w:hAnsi="Arial" w:cs="Arial"/>
          <w:b/>
          <w:szCs w:val="24"/>
          <w:lang w:val="et-EE"/>
        </w:rPr>
        <w:t>Pöördumine seoses</w:t>
      </w:r>
      <w:r w:rsidR="009A4DFF" w:rsidRPr="0052254D">
        <w:rPr>
          <w:rFonts w:ascii="Arial" w:hAnsi="Arial" w:cs="Arial"/>
          <w:b/>
          <w:szCs w:val="24"/>
          <w:lang w:val="et-EE"/>
        </w:rPr>
        <w:t xml:space="preserve"> avaliku huvi üksuse regulatsiooniga</w:t>
      </w:r>
    </w:p>
    <w:p w:rsidR="006C0AD1" w:rsidRPr="0052254D" w:rsidRDefault="006C0AD1" w:rsidP="0052254D">
      <w:pPr>
        <w:spacing w:after="120" w:line="240" w:lineRule="auto"/>
        <w:rPr>
          <w:rFonts w:ascii="Arial" w:hAnsi="Arial" w:cs="Arial"/>
          <w:szCs w:val="24"/>
          <w:lang w:val="et-EE"/>
        </w:rPr>
      </w:pPr>
      <w:r w:rsidRPr="0052254D">
        <w:rPr>
          <w:rFonts w:ascii="Arial" w:hAnsi="Arial" w:cs="Arial"/>
          <w:szCs w:val="24"/>
          <w:lang w:val="et-EE"/>
        </w:rPr>
        <w:t>Lugupeetud härra minister!</w:t>
      </w:r>
    </w:p>
    <w:p w:rsidR="006C0AD1" w:rsidRPr="0052254D" w:rsidRDefault="006C0AD1" w:rsidP="0052254D">
      <w:pPr>
        <w:spacing w:after="120" w:line="240" w:lineRule="auto"/>
        <w:jc w:val="both"/>
        <w:rPr>
          <w:rFonts w:ascii="Arial" w:hAnsi="Arial" w:cs="Arial"/>
          <w:szCs w:val="24"/>
          <w:lang w:val="et-EE"/>
        </w:rPr>
      </w:pPr>
      <w:r w:rsidRPr="0052254D">
        <w:rPr>
          <w:rFonts w:ascii="Arial" w:hAnsi="Arial" w:cs="Arial"/>
          <w:szCs w:val="24"/>
          <w:lang w:val="et-EE"/>
        </w:rPr>
        <w:t xml:space="preserve">Esitame Eesti suurimate audiitorühingute, Audiitorkogu ja Eesti Kaubandus-Tööstuskoja </w:t>
      </w:r>
      <w:proofErr w:type="spellStart"/>
      <w:r w:rsidRPr="0052254D">
        <w:rPr>
          <w:rFonts w:ascii="Arial" w:hAnsi="Arial" w:cs="Arial"/>
          <w:szCs w:val="24"/>
          <w:lang w:val="et-EE"/>
        </w:rPr>
        <w:t>ühispöördumise</w:t>
      </w:r>
      <w:proofErr w:type="spellEnd"/>
      <w:r w:rsidRPr="0052254D">
        <w:rPr>
          <w:rFonts w:ascii="Arial" w:hAnsi="Arial" w:cs="Arial"/>
          <w:szCs w:val="24"/>
          <w:lang w:val="et-EE"/>
        </w:rPr>
        <w:t xml:space="preserve"> seoses probleemiga, mis kahjustab meie riigi ärikeskkonda, ent on piisava poliitilise tahte olemasolu korral lahendatav ilma mingite negatiivsete kaasmõjudeta. </w:t>
      </w:r>
    </w:p>
    <w:p w:rsidR="006C0AD1" w:rsidRPr="0052254D" w:rsidRDefault="006C0AD1" w:rsidP="0052254D">
      <w:pPr>
        <w:spacing w:after="120" w:line="240" w:lineRule="auto"/>
        <w:jc w:val="both"/>
        <w:rPr>
          <w:rFonts w:ascii="Arial" w:hAnsi="Arial" w:cs="Arial"/>
          <w:szCs w:val="24"/>
          <w:lang w:val="et-EE"/>
        </w:rPr>
      </w:pPr>
      <w:r w:rsidRPr="0052254D">
        <w:rPr>
          <w:rFonts w:ascii="Arial" w:hAnsi="Arial" w:cs="Arial"/>
          <w:szCs w:val="24"/>
          <w:lang w:val="et-EE"/>
        </w:rPr>
        <w:t xml:space="preserve">Probleem puudutab avaliku huvi üksuse (edaspidi: AHÜ) regulatsiooni siseriiklikus õiguses. Teatavasti tuleneb Euroopa (otsekohalduvast) määrusest (EL) 537/2014 </w:t>
      </w:r>
      <w:proofErr w:type="spellStart"/>
      <w:r w:rsidRPr="0052254D">
        <w:rPr>
          <w:rFonts w:ascii="Arial" w:hAnsi="Arial" w:cs="Arial"/>
          <w:szCs w:val="24"/>
          <w:lang w:val="et-EE"/>
        </w:rPr>
        <w:t>AHÜ-dele</w:t>
      </w:r>
      <w:proofErr w:type="spellEnd"/>
      <w:r w:rsidRPr="0052254D">
        <w:rPr>
          <w:rFonts w:ascii="Arial" w:hAnsi="Arial" w:cs="Arial"/>
          <w:szCs w:val="24"/>
          <w:lang w:val="et-EE"/>
        </w:rPr>
        <w:t xml:space="preserve"> ja nende audiitoritele mitmeid erinõudeid, keelde ja piiranguid, mis osaliselt laienevad ka </w:t>
      </w:r>
      <w:proofErr w:type="spellStart"/>
      <w:r w:rsidRPr="0052254D">
        <w:rPr>
          <w:rFonts w:ascii="Arial" w:hAnsi="Arial" w:cs="Arial"/>
          <w:szCs w:val="24"/>
          <w:lang w:val="et-EE"/>
        </w:rPr>
        <w:t>AHÜ-dega</w:t>
      </w:r>
      <w:proofErr w:type="spellEnd"/>
      <w:r w:rsidRPr="0052254D">
        <w:rPr>
          <w:rFonts w:ascii="Arial" w:hAnsi="Arial" w:cs="Arial"/>
          <w:szCs w:val="24"/>
          <w:lang w:val="et-EE"/>
        </w:rPr>
        <w:t xml:space="preserve"> seotud Eesti või rahvusvahelistele kontserniettevõtetele, samuti AHÜ audiitori võrgustikettevõtetele. Mitmed neist teguritest muutuvad asjakohaseks alates 1. jaanuarist 2017.</w:t>
      </w:r>
    </w:p>
    <w:p w:rsidR="006C0AD1" w:rsidRPr="0052254D" w:rsidRDefault="006C0AD1" w:rsidP="0052254D">
      <w:pPr>
        <w:spacing w:after="120" w:line="240" w:lineRule="auto"/>
        <w:jc w:val="both"/>
        <w:rPr>
          <w:rFonts w:ascii="Arial" w:hAnsi="Arial" w:cs="Arial"/>
          <w:szCs w:val="24"/>
          <w:lang w:val="et-EE"/>
        </w:rPr>
      </w:pPr>
      <w:r w:rsidRPr="0052254D">
        <w:rPr>
          <w:rFonts w:ascii="Arial" w:hAnsi="Arial" w:cs="Arial"/>
          <w:szCs w:val="24"/>
          <w:lang w:val="et-EE"/>
        </w:rPr>
        <w:t xml:space="preserve">Nii </w:t>
      </w:r>
      <w:proofErr w:type="spellStart"/>
      <w:r w:rsidRPr="0052254D">
        <w:rPr>
          <w:rFonts w:ascii="Arial" w:hAnsi="Arial" w:cs="Arial"/>
          <w:szCs w:val="24"/>
          <w:lang w:val="et-EE"/>
        </w:rPr>
        <w:t>AHÜ-del</w:t>
      </w:r>
      <w:proofErr w:type="spellEnd"/>
      <w:r w:rsidRPr="0052254D">
        <w:rPr>
          <w:rFonts w:ascii="Arial" w:hAnsi="Arial" w:cs="Arial"/>
          <w:szCs w:val="24"/>
          <w:lang w:val="et-EE"/>
        </w:rPr>
        <w:t xml:space="preserve"> endil kui audiitorühingutel on olnud juba terve aasta vältel teadmine, et selle aasta sees vastu võetava audiitortegevuse seaduse muutmise seadusega (</w:t>
      </w:r>
      <w:proofErr w:type="spellStart"/>
      <w:r w:rsidRPr="0052254D">
        <w:rPr>
          <w:rFonts w:ascii="Arial" w:hAnsi="Arial" w:cs="Arial"/>
          <w:szCs w:val="24"/>
          <w:lang w:val="et-EE"/>
        </w:rPr>
        <w:t>AudSMS</w:t>
      </w:r>
      <w:proofErr w:type="spellEnd"/>
      <w:r w:rsidRPr="0052254D">
        <w:rPr>
          <w:rFonts w:ascii="Arial" w:hAnsi="Arial" w:cs="Arial"/>
          <w:szCs w:val="24"/>
          <w:lang w:val="et-EE"/>
        </w:rPr>
        <w:t xml:space="preserve">) täpsustatakse siseriiklikult </w:t>
      </w:r>
      <w:proofErr w:type="spellStart"/>
      <w:r w:rsidRPr="0052254D">
        <w:rPr>
          <w:rFonts w:ascii="Arial" w:hAnsi="Arial" w:cs="Arial"/>
          <w:szCs w:val="24"/>
          <w:lang w:val="et-EE"/>
        </w:rPr>
        <w:t>AHÜ-de</w:t>
      </w:r>
      <w:proofErr w:type="spellEnd"/>
      <w:r w:rsidRPr="0052254D">
        <w:rPr>
          <w:rFonts w:ascii="Arial" w:hAnsi="Arial" w:cs="Arial"/>
          <w:szCs w:val="24"/>
          <w:lang w:val="et-EE"/>
        </w:rPr>
        <w:t xml:space="preserve"> kriteeriume, nii et nende hulk Eestis oluliselt väheneb. See vabastaks ligi 165 suurimat Eesti ettevõtet, asutust või kohaliku omavalitsuse üksust ning nende audiitorit täiendavast halduskoormusest.</w:t>
      </w:r>
    </w:p>
    <w:p w:rsidR="006C0AD1" w:rsidRPr="0052254D" w:rsidRDefault="006C0AD1" w:rsidP="0052254D">
      <w:pPr>
        <w:spacing w:after="120" w:line="240" w:lineRule="auto"/>
        <w:jc w:val="both"/>
        <w:rPr>
          <w:rFonts w:ascii="Arial" w:hAnsi="Arial" w:cs="Arial"/>
          <w:szCs w:val="24"/>
          <w:lang w:val="et-EE"/>
        </w:rPr>
      </w:pPr>
      <w:r w:rsidRPr="0052254D">
        <w:rPr>
          <w:rFonts w:ascii="Arial" w:hAnsi="Arial" w:cs="Arial"/>
          <w:szCs w:val="24"/>
          <w:lang w:val="et-EE"/>
        </w:rPr>
        <w:t xml:space="preserve">Meile on hiljuti teatavaks saanud, et oodatud audiitortegevuse seaduse muudatused (s.h </w:t>
      </w:r>
      <w:proofErr w:type="spellStart"/>
      <w:r w:rsidRPr="0052254D">
        <w:rPr>
          <w:rFonts w:ascii="Arial" w:hAnsi="Arial" w:cs="Arial"/>
          <w:szCs w:val="24"/>
          <w:lang w:val="et-EE"/>
        </w:rPr>
        <w:t>AHÜ-de</w:t>
      </w:r>
      <w:proofErr w:type="spellEnd"/>
      <w:r w:rsidRPr="0052254D">
        <w:rPr>
          <w:rFonts w:ascii="Arial" w:hAnsi="Arial" w:cs="Arial"/>
          <w:szCs w:val="24"/>
          <w:lang w:val="et-EE"/>
        </w:rPr>
        <w:t xml:space="preserve"> regulatsioon) jäävad Eesti õigusruumi sel aastal vastu võtmata. Saame aru, et Rahandusministeeriumi võimalused olukorra lahendamiseks on piiratud, ent arvestades probleemi tõsidust ja kiireloomulisust, loodame, et leiate võimaluse kaasa aidata Eesti ärikeskkonna usaldusväärsuse ja stabiilsuse tagamise nimel lahenduse leidmiseks. Võimalusi selleks on kindlasti mitmeid, ent allakirjutanute hinnangul oleks kõige otstarbekamaks lahenduseks audiitortegevuse seaduse kiirkorras muutmine ainult § 13 (Avaliku huvi üksus) osas, sellisel kujul nagu see on sätestatud olemasolevas Rahandusministeeriumi koostatud </w:t>
      </w:r>
      <w:proofErr w:type="spellStart"/>
      <w:r w:rsidRPr="0052254D">
        <w:rPr>
          <w:rFonts w:ascii="Arial" w:hAnsi="Arial" w:cs="Arial"/>
          <w:szCs w:val="24"/>
          <w:lang w:val="et-EE"/>
        </w:rPr>
        <w:t>AudSMS</w:t>
      </w:r>
      <w:proofErr w:type="spellEnd"/>
      <w:r w:rsidRPr="0052254D">
        <w:rPr>
          <w:rFonts w:ascii="Arial" w:hAnsi="Arial" w:cs="Arial"/>
          <w:szCs w:val="24"/>
          <w:lang w:val="et-EE"/>
        </w:rPr>
        <w:t xml:space="preserve"> eelnõus.</w:t>
      </w:r>
    </w:p>
    <w:p w:rsidR="006C0AD1" w:rsidRPr="0052254D" w:rsidRDefault="006C0AD1" w:rsidP="0052254D">
      <w:pPr>
        <w:spacing w:after="120" w:line="240" w:lineRule="auto"/>
        <w:jc w:val="both"/>
        <w:rPr>
          <w:rFonts w:ascii="Arial" w:hAnsi="Arial" w:cs="Arial"/>
          <w:szCs w:val="24"/>
          <w:lang w:val="et-EE"/>
        </w:rPr>
      </w:pPr>
      <w:r w:rsidRPr="0052254D">
        <w:rPr>
          <w:rFonts w:ascii="Arial" w:hAnsi="Arial" w:cs="Arial"/>
          <w:szCs w:val="24"/>
          <w:lang w:val="et-EE"/>
        </w:rPr>
        <w:t>Nii Eesti ettevõtjad kui ka audiitorite professioon soovivad olla Eesti riigi oluliseks partneriks. Loodame, et ettevõtjate ja arvestusala parimate asjatundjate arvamusi ja hinnanguid Eesti ettevõtluskeskkonda oluliselt mõjutava seadusandluse kujundamisel kuulda võetakse ja arvestatakse nii nüüd kui tulevikus.</w:t>
      </w:r>
    </w:p>
    <w:p w:rsidR="00D37A74" w:rsidRPr="0052254D" w:rsidRDefault="006C0AD1" w:rsidP="00223453">
      <w:pPr>
        <w:spacing w:before="360" w:after="240" w:line="240" w:lineRule="auto"/>
        <w:rPr>
          <w:rFonts w:ascii="Arial" w:hAnsi="Arial" w:cs="Arial"/>
          <w:szCs w:val="24"/>
          <w:lang w:val="et-EE"/>
        </w:rPr>
      </w:pPr>
      <w:r w:rsidRPr="0052254D">
        <w:rPr>
          <w:rFonts w:ascii="Arial" w:hAnsi="Arial" w:cs="Arial"/>
          <w:szCs w:val="24"/>
          <w:lang w:val="et-EE"/>
        </w:rPr>
        <w:t>Lugupidamisega</w:t>
      </w:r>
    </w:p>
    <w:p w:rsidR="00223453" w:rsidRPr="00223453" w:rsidRDefault="00223453" w:rsidP="00C35A47">
      <w:pPr>
        <w:spacing w:after="180" w:line="240" w:lineRule="auto"/>
        <w:rPr>
          <w:rFonts w:ascii="Arial" w:hAnsi="Arial" w:cs="Arial"/>
          <w:i/>
          <w:szCs w:val="24"/>
          <w:lang w:val="et-EE"/>
        </w:rPr>
      </w:pPr>
      <w:r w:rsidRPr="00223453">
        <w:rPr>
          <w:rFonts w:ascii="Arial" w:hAnsi="Arial" w:cs="Arial"/>
          <w:i/>
          <w:szCs w:val="24"/>
          <w:lang w:val="et-EE"/>
        </w:rPr>
        <w:t>/allkirjastatud digitaalselt/</w:t>
      </w:r>
    </w:p>
    <w:p w:rsidR="00C35A47" w:rsidRPr="0052254D" w:rsidRDefault="00D37A74" w:rsidP="00C35A47">
      <w:pPr>
        <w:spacing w:before="80" w:after="120" w:line="240" w:lineRule="auto"/>
        <w:rPr>
          <w:rFonts w:ascii="Arial" w:hAnsi="Arial" w:cs="Arial"/>
          <w:szCs w:val="24"/>
          <w:lang w:val="et-EE"/>
        </w:rPr>
      </w:pPr>
      <w:r w:rsidRPr="0052254D">
        <w:rPr>
          <w:rFonts w:ascii="Arial" w:hAnsi="Arial" w:cs="Arial"/>
          <w:szCs w:val="24"/>
          <w:lang w:val="et-EE"/>
        </w:rPr>
        <w:t>Mait Palts</w:t>
      </w:r>
      <w:r w:rsidR="00223453">
        <w:rPr>
          <w:rFonts w:ascii="Arial" w:hAnsi="Arial" w:cs="Arial"/>
          <w:szCs w:val="24"/>
          <w:lang w:val="et-EE"/>
        </w:rPr>
        <w:t xml:space="preserve">, </w:t>
      </w:r>
      <w:r w:rsidR="00C35A47">
        <w:rPr>
          <w:rFonts w:ascii="Arial" w:hAnsi="Arial" w:cs="Arial"/>
          <w:szCs w:val="24"/>
          <w:lang w:val="et-EE"/>
        </w:rPr>
        <w:tab/>
      </w:r>
      <w:r w:rsidR="00C35A47">
        <w:rPr>
          <w:rFonts w:ascii="Arial" w:hAnsi="Arial" w:cs="Arial"/>
          <w:szCs w:val="24"/>
          <w:lang w:val="et-EE"/>
        </w:rPr>
        <w:tab/>
      </w:r>
      <w:r w:rsidR="00C35A47">
        <w:rPr>
          <w:rFonts w:ascii="Arial" w:hAnsi="Arial" w:cs="Arial"/>
          <w:szCs w:val="24"/>
          <w:lang w:val="et-EE"/>
        </w:rPr>
        <w:tab/>
      </w:r>
      <w:r w:rsidR="00C35A47">
        <w:rPr>
          <w:rFonts w:ascii="Arial" w:hAnsi="Arial" w:cs="Arial"/>
          <w:szCs w:val="24"/>
          <w:lang w:val="et-EE"/>
        </w:rPr>
        <w:tab/>
      </w:r>
      <w:r w:rsidR="00C35A47">
        <w:rPr>
          <w:rFonts w:ascii="Arial" w:hAnsi="Arial" w:cs="Arial"/>
          <w:szCs w:val="24"/>
          <w:lang w:val="et-EE"/>
        </w:rPr>
        <w:tab/>
      </w:r>
      <w:r w:rsidR="00C35A47">
        <w:rPr>
          <w:rFonts w:ascii="Arial" w:hAnsi="Arial" w:cs="Arial"/>
          <w:szCs w:val="24"/>
          <w:lang w:val="et-EE"/>
        </w:rPr>
        <w:tab/>
        <w:t xml:space="preserve">Märt-Martin Arengu, </w:t>
      </w:r>
      <w:r w:rsidR="00C35A47">
        <w:rPr>
          <w:rFonts w:ascii="Arial" w:hAnsi="Arial" w:cs="Arial"/>
          <w:szCs w:val="24"/>
          <w:lang w:val="et-EE"/>
        </w:rPr>
        <w:br/>
      </w:r>
      <w:r w:rsidR="006C0AD1" w:rsidRPr="0052254D">
        <w:rPr>
          <w:rFonts w:ascii="Arial" w:hAnsi="Arial" w:cs="Arial"/>
          <w:szCs w:val="24"/>
          <w:lang w:val="et-EE"/>
        </w:rPr>
        <w:t>Eesti Kaubandus-Tööstuskoja p</w:t>
      </w:r>
      <w:r w:rsidRPr="0052254D">
        <w:rPr>
          <w:rFonts w:ascii="Arial" w:hAnsi="Arial" w:cs="Arial"/>
          <w:szCs w:val="24"/>
          <w:lang w:val="et-EE"/>
        </w:rPr>
        <w:t>eadirektor</w:t>
      </w:r>
      <w:r w:rsidR="00C35A47">
        <w:rPr>
          <w:rFonts w:ascii="Arial" w:hAnsi="Arial" w:cs="Arial"/>
          <w:szCs w:val="24"/>
          <w:lang w:val="et-EE"/>
        </w:rPr>
        <w:tab/>
      </w:r>
      <w:r w:rsidR="00C35A47">
        <w:rPr>
          <w:rFonts w:ascii="Arial" w:hAnsi="Arial" w:cs="Arial"/>
          <w:szCs w:val="24"/>
          <w:lang w:val="et-EE"/>
        </w:rPr>
        <w:tab/>
        <w:t>Audiitorkogu president</w:t>
      </w:r>
    </w:p>
    <w:p w:rsidR="00C35A47" w:rsidRDefault="009854F7" w:rsidP="00C35A47">
      <w:pPr>
        <w:spacing w:after="0" w:line="240" w:lineRule="auto"/>
        <w:rPr>
          <w:rFonts w:ascii="Arial" w:hAnsi="Arial" w:cs="Arial"/>
          <w:szCs w:val="24"/>
          <w:lang w:val="et-EE"/>
        </w:rPr>
      </w:pPr>
      <w:r>
        <w:rPr>
          <w:rFonts w:ascii="Arial" w:hAnsi="Arial" w:cs="Arial"/>
          <w:szCs w:val="24"/>
          <w:lang w:val="et-EE"/>
        </w:rPr>
        <w:t>Ago Vilu</w:t>
      </w:r>
      <w:r w:rsidR="00223453">
        <w:rPr>
          <w:rFonts w:ascii="Arial" w:hAnsi="Arial" w:cs="Arial"/>
          <w:szCs w:val="24"/>
          <w:lang w:val="et-EE"/>
        </w:rPr>
        <w:t xml:space="preserve">, </w:t>
      </w:r>
      <w:r w:rsidR="00C35A47">
        <w:rPr>
          <w:rFonts w:ascii="Arial" w:hAnsi="Arial" w:cs="Arial"/>
          <w:szCs w:val="24"/>
          <w:lang w:val="et-EE"/>
        </w:rPr>
        <w:tab/>
      </w:r>
      <w:r w:rsidR="00C35A47">
        <w:rPr>
          <w:rFonts w:ascii="Arial" w:hAnsi="Arial" w:cs="Arial"/>
          <w:szCs w:val="24"/>
          <w:lang w:val="et-EE"/>
        </w:rPr>
        <w:tab/>
      </w:r>
      <w:r w:rsidR="00C35A47">
        <w:rPr>
          <w:rFonts w:ascii="Arial" w:hAnsi="Arial" w:cs="Arial"/>
          <w:szCs w:val="24"/>
          <w:lang w:val="et-EE"/>
        </w:rPr>
        <w:tab/>
      </w:r>
      <w:r w:rsidR="00C35A47">
        <w:rPr>
          <w:rFonts w:ascii="Arial" w:hAnsi="Arial" w:cs="Arial"/>
          <w:szCs w:val="24"/>
          <w:lang w:val="et-EE"/>
        </w:rPr>
        <w:tab/>
      </w:r>
      <w:r w:rsidR="00C35A47">
        <w:rPr>
          <w:rFonts w:ascii="Arial" w:hAnsi="Arial" w:cs="Arial"/>
          <w:szCs w:val="24"/>
          <w:lang w:val="et-EE"/>
        </w:rPr>
        <w:tab/>
      </w:r>
      <w:r w:rsidR="00C35A47">
        <w:rPr>
          <w:rFonts w:ascii="Arial" w:hAnsi="Arial" w:cs="Arial"/>
          <w:szCs w:val="24"/>
          <w:lang w:val="et-EE"/>
        </w:rPr>
        <w:tab/>
        <w:t xml:space="preserve">Ivar Kiigemägi, </w:t>
      </w:r>
    </w:p>
    <w:p w:rsidR="00223453" w:rsidRPr="0052254D" w:rsidRDefault="00223453" w:rsidP="00C35A47">
      <w:pPr>
        <w:spacing w:after="120" w:line="240" w:lineRule="auto"/>
        <w:rPr>
          <w:rFonts w:ascii="Arial" w:hAnsi="Arial" w:cs="Arial"/>
          <w:szCs w:val="24"/>
          <w:lang w:val="et-EE"/>
        </w:rPr>
      </w:pPr>
      <w:r>
        <w:rPr>
          <w:rFonts w:ascii="Arial" w:hAnsi="Arial" w:cs="Arial"/>
          <w:szCs w:val="24"/>
          <w:lang w:val="et-EE"/>
        </w:rPr>
        <w:t xml:space="preserve">AS </w:t>
      </w:r>
      <w:proofErr w:type="spellStart"/>
      <w:r>
        <w:rPr>
          <w:rFonts w:ascii="Arial" w:hAnsi="Arial" w:cs="Arial"/>
          <w:szCs w:val="24"/>
          <w:lang w:val="et-EE"/>
        </w:rPr>
        <w:t>PricewaterhouseCoopers</w:t>
      </w:r>
      <w:proofErr w:type="spellEnd"/>
      <w:r>
        <w:rPr>
          <w:rFonts w:ascii="Arial" w:hAnsi="Arial" w:cs="Arial"/>
          <w:szCs w:val="24"/>
          <w:lang w:val="et-EE"/>
        </w:rPr>
        <w:t xml:space="preserve"> </w:t>
      </w:r>
      <w:r w:rsidR="009854F7">
        <w:rPr>
          <w:rFonts w:ascii="Arial" w:hAnsi="Arial" w:cs="Arial"/>
          <w:szCs w:val="24"/>
          <w:lang w:val="et-EE"/>
        </w:rPr>
        <w:t>juhatuse esimees</w:t>
      </w:r>
      <w:r w:rsidR="00C35A47">
        <w:rPr>
          <w:rFonts w:ascii="Arial" w:hAnsi="Arial" w:cs="Arial"/>
          <w:szCs w:val="24"/>
          <w:lang w:val="et-EE"/>
        </w:rPr>
        <w:tab/>
      </w:r>
      <w:r w:rsidR="00C35A47" w:rsidRPr="009854F7">
        <w:rPr>
          <w:rFonts w:ascii="Arial" w:hAnsi="Arial" w:cs="Arial"/>
          <w:szCs w:val="24"/>
          <w:lang w:val="et-EE"/>
        </w:rPr>
        <w:t>Ernst &amp; Young Baltic AS</w:t>
      </w:r>
      <w:r w:rsidR="00C35A47">
        <w:rPr>
          <w:rFonts w:ascii="Arial" w:hAnsi="Arial" w:cs="Arial"/>
          <w:szCs w:val="24"/>
          <w:lang w:val="et-EE"/>
        </w:rPr>
        <w:t xml:space="preserve"> juhatuse liige</w:t>
      </w:r>
    </w:p>
    <w:p w:rsidR="00C35A47" w:rsidRDefault="00516443" w:rsidP="00C35A47">
      <w:pPr>
        <w:spacing w:before="80" w:after="0" w:line="240" w:lineRule="auto"/>
        <w:rPr>
          <w:rFonts w:ascii="Arial" w:hAnsi="Arial" w:cs="Arial"/>
          <w:szCs w:val="24"/>
          <w:lang w:val="et-EE"/>
        </w:rPr>
      </w:pPr>
      <w:r>
        <w:rPr>
          <w:rFonts w:ascii="Arial" w:hAnsi="Arial" w:cs="Arial"/>
          <w:szCs w:val="24"/>
          <w:lang w:val="et-EE"/>
        </w:rPr>
        <w:t>Andris Jegers</w:t>
      </w:r>
      <w:r w:rsidR="00223453">
        <w:rPr>
          <w:rFonts w:ascii="Arial" w:hAnsi="Arial" w:cs="Arial"/>
          <w:szCs w:val="24"/>
          <w:lang w:val="et-EE"/>
        </w:rPr>
        <w:t>,</w:t>
      </w:r>
      <w:r w:rsidR="006963B6">
        <w:rPr>
          <w:rFonts w:ascii="Arial" w:hAnsi="Arial" w:cs="Arial"/>
          <w:szCs w:val="24"/>
          <w:lang w:val="et-EE"/>
        </w:rPr>
        <w:tab/>
      </w:r>
      <w:r w:rsidR="00223453">
        <w:rPr>
          <w:rFonts w:ascii="Arial" w:hAnsi="Arial" w:cs="Arial"/>
          <w:szCs w:val="24"/>
          <w:lang w:val="et-EE"/>
        </w:rPr>
        <w:t xml:space="preserve"> </w:t>
      </w:r>
      <w:r w:rsidR="00C35A47">
        <w:rPr>
          <w:rFonts w:ascii="Arial" w:hAnsi="Arial" w:cs="Arial"/>
          <w:szCs w:val="24"/>
          <w:lang w:val="et-EE"/>
        </w:rPr>
        <w:tab/>
      </w:r>
      <w:r w:rsidR="00C35A47">
        <w:rPr>
          <w:rFonts w:ascii="Arial" w:hAnsi="Arial" w:cs="Arial"/>
          <w:szCs w:val="24"/>
          <w:lang w:val="et-EE"/>
        </w:rPr>
        <w:tab/>
      </w:r>
      <w:r w:rsidR="00C35A47">
        <w:rPr>
          <w:rFonts w:ascii="Arial" w:hAnsi="Arial" w:cs="Arial"/>
          <w:szCs w:val="24"/>
          <w:lang w:val="et-EE"/>
        </w:rPr>
        <w:tab/>
      </w:r>
      <w:r w:rsidR="00C35A47">
        <w:rPr>
          <w:rFonts w:ascii="Arial" w:hAnsi="Arial" w:cs="Arial"/>
          <w:szCs w:val="24"/>
          <w:lang w:val="et-EE"/>
        </w:rPr>
        <w:tab/>
      </w:r>
      <w:r w:rsidR="00C35A47">
        <w:rPr>
          <w:rFonts w:ascii="Arial" w:hAnsi="Arial" w:cs="Arial"/>
          <w:szCs w:val="24"/>
          <w:lang w:val="et-EE"/>
        </w:rPr>
        <w:tab/>
        <w:t>Monika Peetson,</w:t>
      </w:r>
    </w:p>
    <w:p w:rsidR="00223453" w:rsidRDefault="009854F7" w:rsidP="00C35A47">
      <w:pPr>
        <w:spacing w:after="120" w:line="240" w:lineRule="auto"/>
        <w:rPr>
          <w:rFonts w:ascii="Arial" w:hAnsi="Arial" w:cs="Arial"/>
          <w:szCs w:val="24"/>
          <w:lang w:val="et-EE"/>
        </w:rPr>
      </w:pPr>
      <w:r w:rsidRPr="009854F7">
        <w:rPr>
          <w:rFonts w:ascii="Arial" w:hAnsi="Arial" w:cs="Arial"/>
          <w:szCs w:val="24"/>
          <w:lang w:val="et-EE"/>
        </w:rPr>
        <w:t xml:space="preserve">KPMG </w:t>
      </w:r>
      <w:proofErr w:type="spellStart"/>
      <w:r w:rsidRPr="009854F7">
        <w:rPr>
          <w:rFonts w:ascii="Arial" w:hAnsi="Arial" w:cs="Arial"/>
          <w:szCs w:val="24"/>
          <w:lang w:val="et-EE"/>
        </w:rPr>
        <w:t>Baltics</w:t>
      </w:r>
      <w:proofErr w:type="spellEnd"/>
      <w:r w:rsidRPr="009854F7">
        <w:rPr>
          <w:rFonts w:ascii="Arial" w:hAnsi="Arial" w:cs="Arial"/>
          <w:szCs w:val="24"/>
          <w:lang w:val="et-EE"/>
        </w:rPr>
        <w:t xml:space="preserve"> OÜ</w:t>
      </w:r>
      <w:r w:rsidR="006963B6">
        <w:rPr>
          <w:rFonts w:ascii="Arial" w:hAnsi="Arial" w:cs="Arial"/>
          <w:szCs w:val="24"/>
          <w:lang w:val="et-EE"/>
        </w:rPr>
        <w:t xml:space="preserve"> juhatuse </w:t>
      </w:r>
      <w:r w:rsidR="00516443">
        <w:rPr>
          <w:rFonts w:ascii="Arial" w:hAnsi="Arial" w:cs="Arial"/>
          <w:szCs w:val="24"/>
          <w:lang w:val="et-EE"/>
        </w:rPr>
        <w:t>esimees</w:t>
      </w:r>
      <w:r w:rsidR="00C35A47">
        <w:rPr>
          <w:rFonts w:ascii="Arial" w:hAnsi="Arial" w:cs="Arial"/>
          <w:szCs w:val="24"/>
          <w:lang w:val="et-EE"/>
        </w:rPr>
        <w:tab/>
      </w:r>
      <w:r w:rsidR="00C35A47">
        <w:rPr>
          <w:rFonts w:ascii="Arial" w:hAnsi="Arial" w:cs="Arial"/>
          <w:szCs w:val="24"/>
          <w:lang w:val="et-EE"/>
        </w:rPr>
        <w:tab/>
      </w:r>
      <w:r w:rsidR="00C35A47">
        <w:rPr>
          <w:rFonts w:ascii="Arial" w:hAnsi="Arial" w:cs="Arial"/>
          <w:szCs w:val="24"/>
          <w:lang w:val="et-EE"/>
        </w:rPr>
        <w:tab/>
        <w:t xml:space="preserve">AS </w:t>
      </w:r>
      <w:proofErr w:type="spellStart"/>
      <w:r w:rsidR="00C35A47" w:rsidRPr="009854F7">
        <w:rPr>
          <w:rFonts w:ascii="Arial" w:hAnsi="Arial" w:cs="Arial"/>
          <w:szCs w:val="24"/>
          <w:lang w:val="et-EE"/>
        </w:rPr>
        <w:t>Deloitte</w:t>
      </w:r>
      <w:proofErr w:type="spellEnd"/>
      <w:r w:rsidR="00C35A47" w:rsidRPr="009854F7">
        <w:rPr>
          <w:rFonts w:ascii="Arial" w:hAnsi="Arial" w:cs="Arial"/>
          <w:szCs w:val="24"/>
          <w:lang w:val="et-EE"/>
        </w:rPr>
        <w:t xml:space="preserve"> Audit Eesti</w:t>
      </w:r>
      <w:r w:rsidR="00C35A47">
        <w:rPr>
          <w:rFonts w:ascii="Arial" w:hAnsi="Arial" w:cs="Arial"/>
          <w:szCs w:val="24"/>
          <w:lang w:val="et-EE"/>
        </w:rPr>
        <w:t xml:space="preserve"> juhatuse liige</w:t>
      </w:r>
    </w:p>
    <w:p w:rsidR="00C35A47" w:rsidRDefault="00223453" w:rsidP="00C35A47">
      <w:pPr>
        <w:spacing w:before="120" w:after="0" w:line="240" w:lineRule="auto"/>
        <w:rPr>
          <w:rFonts w:ascii="Arial" w:hAnsi="Arial" w:cs="Arial"/>
          <w:szCs w:val="24"/>
          <w:lang w:val="et-EE"/>
        </w:rPr>
      </w:pPr>
      <w:r w:rsidRPr="0052254D">
        <w:rPr>
          <w:rFonts w:ascii="Arial" w:hAnsi="Arial" w:cs="Arial"/>
          <w:szCs w:val="24"/>
          <w:lang w:val="et-EE"/>
        </w:rPr>
        <w:t xml:space="preserve">Mait </w:t>
      </w:r>
      <w:r w:rsidR="009854F7">
        <w:rPr>
          <w:rFonts w:ascii="Arial" w:hAnsi="Arial" w:cs="Arial"/>
          <w:szCs w:val="24"/>
          <w:lang w:val="et-EE"/>
        </w:rPr>
        <w:t>Nõmmiste</w:t>
      </w:r>
      <w:r>
        <w:rPr>
          <w:rFonts w:ascii="Arial" w:hAnsi="Arial" w:cs="Arial"/>
          <w:szCs w:val="24"/>
          <w:lang w:val="et-EE"/>
        </w:rPr>
        <w:t xml:space="preserve">, </w:t>
      </w:r>
      <w:r w:rsidR="00C35A47">
        <w:rPr>
          <w:rFonts w:ascii="Arial" w:hAnsi="Arial" w:cs="Arial"/>
          <w:szCs w:val="24"/>
          <w:lang w:val="et-EE"/>
        </w:rPr>
        <w:tab/>
      </w:r>
      <w:r w:rsidR="00C35A47">
        <w:rPr>
          <w:rFonts w:ascii="Arial" w:hAnsi="Arial" w:cs="Arial"/>
          <w:szCs w:val="24"/>
          <w:lang w:val="et-EE"/>
        </w:rPr>
        <w:tab/>
      </w:r>
      <w:r w:rsidR="00C35A47">
        <w:rPr>
          <w:rFonts w:ascii="Arial" w:hAnsi="Arial" w:cs="Arial"/>
          <w:szCs w:val="24"/>
          <w:lang w:val="et-EE"/>
        </w:rPr>
        <w:tab/>
      </w:r>
      <w:r w:rsidR="00C35A47">
        <w:rPr>
          <w:rFonts w:ascii="Arial" w:hAnsi="Arial" w:cs="Arial"/>
          <w:szCs w:val="24"/>
          <w:lang w:val="et-EE"/>
        </w:rPr>
        <w:tab/>
      </w:r>
      <w:r w:rsidR="00C35A47">
        <w:rPr>
          <w:rFonts w:ascii="Arial" w:hAnsi="Arial" w:cs="Arial"/>
          <w:szCs w:val="24"/>
          <w:lang w:val="et-EE"/>
        </w:rPr>
        <w:tab/>
        <w:t>Sven Siling,</w:t>
      </w:r>
    </w:p>
    <w:p w:rsidR="00DA3894" w:rsidRPr="0052254D" w:rsidRDefault="009854F7" w:rsidP="00C35A47">
      <w:pPr>
        <w:spacing w:after="0" w:line="240" w:lineRule="auto"/>
        <w:rPr>
          <w:rFonts w:ascii="Arial" w:hAnsi="Arial" w:cs="Arial"/>
          <w:szCs w:val="24"/>
          <w:lang w:val="et-EE"/>
        </w:rPr>
      </w:pPr>
      <w:r w:rsidRPr="009854F7">
        <w:rPr>
          <w:rFonts w:ascii="Arial" w:hAnsi="Arial" w:cs="Arial"/>
          <w:szCs w:val="24"/>
          <w:lang w:val="et-EE"/>
        </w:rPr>
        <w:t xml:space="preserve">Grant </w:t>
      </w:r>
      <w:proofErr w:type="spellStart"/>
      <w:r w:rsidRPr="009854F7">
        <w:rPr>
          <w:rFonts w:ascii="Arial" w:hAnsi="Arial" w:cs="Arial"/>
          <w:szCs w:val="24"/>
          <w:lang w:val="et-EE"/>
        </w:rPr>
        <w:t>Thornton</w:t>
      </w:r>
      <w:proofErr w:type="spellEnd"/>
      <w:r w:rsidRPr="009854F7">
        <w:rPr>
          <w:rFonts w:ascii="Arial" w:hAnsi="Arial" w:cs="Arial"/>
          <w:szCs w:val="24"/>
          <w:lang w:val="et-EE"/>
        </w:rPr>
        <w:t xml:space="preserve"> Baltic OÜ</w:t>
      </w:r>
      <w:r>
        <w:rPr>
          <w:rFonts w:ascii="Arial" w:hAnsi="Arial" w:cs="Arial"/>
          <w:szCs w:val="24"/>
          <w:lang w:val="et-EE"/>
        </w:rPr>
        <w:t xml:space="preserve"> juhatuse esimees</w:t>
      </w:r>
      <w:r w:rsidR="00C35A47">
        <w:rPr>
          <w:rFonts w:ascii="Arial" w:hAnsi="Arial" w:cs="Arial"/>
          <w:szCs w:val="24"/>
          <w:lang w:val="et-EE"/>
        </w:rPr>
        <w:tab/>
      </w:r>
      <w:r w:rsidR="00C35A47">
        <w:rPr>
          <w:rFonts w:ascii="Arial" w:hAnsi="Arial" w:cs="Arial"/>
          <w:szCs w:val="24"/>
          <w:lang w:val="et-EE"/>
        </w:rPr>
        <w:tab/>
      </w:r>
      <w:r w:rsidR="00C35A47" w:rsidRPr="009854F7">
        <w:rPr>
          <w:rFonts w:ascii="Arial" w:hAnsi="Arial" w:cs="Arial"/>
          <w:szCs w:val="24"/>
          <w:lang w:val="et-EE"/>
        </w:rPr>
        <w:t>BDO Eesti AS</w:t>
      </w:r>
      <w:r w:rsidR="00C35A47">
        <w:rPr>
          <w:rFonts w:ascii="Arial" w:hAnsi="Arial" w:cs="Arial"/>
          <w:szCs w:val="24"/>
          <w:lang w:val="et-EE"/>
        </w:rPr>
        <w:t xml:space="preserve"> juhatuse liige</w:t>
      </w:r>
      <w:bookmarkStart w:id="0" w:name="_GoBack"/>
      <w:bookmarkEnd w:id="0"/>
    </w:p>
    <w:sectPr w:rsidR="00DA3894" w:rsidRPr="0052254D" w:rsidSect="00F7792E">
      <w:headerReference w:type="default" r:id="rId6"/>
      <w:headerReference w:type="first" r:id="rId7"/>
      <w:footerReference w:type="first" r:id="rId8"/>
      <w:pgSz w:w="11906" w:h="16838" w:code="9"/>
      <w:pgMar w:top="1956" w:right="1321" w:bottom="1321" w:left="1321" w:header="79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1E2" w:rsidRDefault="009101E2" w:rsidP="00820313">
      <w:pPr>
        <w:spacing w:after="0" w:line="240" w:lineRule="auto"/>
      </w:pPr>
      <w:r>
        <w:separator/>
      </w:r>
    </w:p>
  </w:endnote>
  <w:endnote w:type="continuationSeparator" w:id="0">
    <w:p w:rsidR="009101E2" w:rsidRDefault="009101E2" w:rsidP="00820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INPro">
    <w:altName w:val="Arial"/>
    <w:panose1 w:val="00000000000000000000"/>
    <w:charset w:val="00"/>
    <w:family w:val="swiss"/>
    <w:notTrueType/>
    <w:pitch w:val="variable"/>
    <w:sig w:usb0="A00002BF" w:usb1="4000207B" w:usb2="00000008"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313" w:rsidRPr="00FD0CDE" w:rsidRDefault="00820313" w:rsidP="00FD0CDE">
    <w:pPr>
      <w:pStyle w:val="Footer"/>
      <w:rPr>
        <w:b/>
        <w:sz w:val="14"/>
        <w:szCs w:val="14"/>
      </w:rPr>
    </w:pPr>
    <w:r w:rsidRPr="00FD0CDE">
      <w:rPr>
        <w:b/>
        <w:sz w:val="14"/>
        <w:szCs w:val="14"/>
      </w:rPr>
      <w:t>ESTONIAN CHAMBER OF COMMERCE AND INDUSTRY / ЭСТОНСКАЯ ТОРГОВО - ПРОМЫШЛЕННАЯ ПАЛАТА</w:t>
    </w:r>
  </w:p>
  <w:p w:rsidR="00820313" w:rsidRPr="00FD0CDE" w:rsidRDefault="00820313" w:rsidP="00FD0CDE">
    <w:pPr>
      <w:pStyle w:val="Footer"/>
      <w:rPr>
        <w:sz w:val="14"/>
        <w:szCs w:val="14"/>
      </w:rPr>
    </w:pPr>
    <w:r w:rsidRPr="00FD0CDE">
      <w:rPr>
        <w:sz w:val="14"/>
        <w:szCs w:val="14"/>
      </w:rPr>
      <w:t>TOOM-KOOLI 17, 10130 TALLINN / REG NO 80004733 / TEL: +372 604 0060 / KODA@KODA.EE / WWW.KODA.EE / WWW.ENTERPRISE-EUROPE.EE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1E2" w:rsidRDefault="009101E2" w:rsidP="00820313">
      <w:pPr>
        <w:spacing w:after="0" w:line="240" w:lineRule="auto"/>
      </w:pPr>
      <w:r>
        <w:separator/>
      </w:r>
    </w:p>
  </w:footnote>
  <w:footnote w:type="continuationSeparator" w:id="0">
    <w:p w:rsidR="009101E2" w:rsidRDefault="009101E2" w:rsidP="00820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91C" w:rsidRDefault="00C0691C" w:rsidP="00C0691C">
    <w:pPr>
      <w:pStyle w:val="Header"/>
    </w:pPr>
  </w:p>
  <w:p w:rsidR="001F7C7F" w:rsidRPr="00C0691C" w:rsidRDefault="001F7C7F" w:rsidP="00C069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D85" w:rsidRDefault="00D30DF8">
    <w:pPr>
      <w:pStyle w:val="Header"/>
    </w:pPr>
    <w:r w:rsidRPr="00D30DF8">
      <w:rPr>
        <w:noProof/>
        <w:lang w:val="et-EE" w:eastAsia="et-EE"/>
      </w:rPr>
      <w:drawing>
        <wp:anchor distT="0" distB="0" distL="114300" distR="114300" simplePos="0" relativeHeight="251665408" behindDoc="0" locked="0" layoutInCell="1" allowOverlap="1" wp14:anchorId="6E5D920F" wp14:editId="16B935B9">
          <wp:simplePos x="0" y="0"/>
          <wp:positionH relativeFrom="page">
            <wp:posOffset>1134341</wp:posOffset>
          </wp:positionH>
          <wp:positionV relativeFrom="page">
            <wp:posOffset>510031</wp:posOffset>
          </wp:positionV>
          <wp:extent cx="1893600" cy="642048"/>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893600" cy="642048"/>
                  </a:xfrm>
                  <a:prstGeom prst="rect">
                    <a:avLst/>
                  </a:prstGeom>
                  <a:noFill/>
                  <a:ln>
                    <a:noFill/>
                  </a:ln>
                </pic:spPr>
              </pic:pic>
            </a:graphicData>
          </a:graphic>
        </wp:anchor>
      </w:drawing>
    </w:r>
    <w:r w:rsidR="004B4196">
      <w:rPr>
        <w:noProof/>
        <w:lang w:val="et-EE" w:eastAsia="et-EE"/>
      </w:rPr>
      <mc:AlternateContent>
        <mc:Choice Requires="wpg">
          <w:drawing>
            <wp:anchor distT="0" distB="0" distL="114300" distR="114300" simplePos="0" relativeHeight="251659264" behindDoc="0" locked="0" layoutInCell="1" allowOverlap="1" wp14:anchorId="5A4EBFD0" wp14:editId="1A2184F4">
              <wp:simplePos x="0" y="0"/>
              <wp:positionH relativeFrom="page">
                <wp:posOffset>885825</wp:posOffset>
              </wp:positionH>
              <wp:positionV relativeFrom="page">
                <wp:posOffset>709295</wp:posOffset>
              </wp:positionV>
              <wp:extent cx="53975" cy="222885"/>
              <wp:effectExtent l="0" t="0" r="3175" b="571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975" cy="222885"/>
                        <a:chOff x="0" y="0"/>
                        <a:chExt cx="54000" cy="223267"/>
                      </a:xfrm>
                    </wpg:grpSpPr>
                    <wps:wsp>
                      <wps:cNvPr id="3" name="Rectangle 3"/>
                      <wps:cNvSpPr/>
                      <wps:spPr>
                        <a:xfrm>
                          <a:off x="0" y="0"/>
                          <a:ext cx="54000" cy="111600"/>
                        </a:xfrm>
                        <a:prstGeom prst="rect">
                          <a:avLst/>
                        </a:prstGeom>
                        <a:solidFill>
                          <a:srgbClr val="00AD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111667"/>
                          <a:ext cx="54000" cy="111600"/>
                        </a:xfrm>
                        <a:prstGeom prst="rect">
                          <a:avLst/>
                        </a:prstGeom>
                        <a:solidFill>
                          <a:srgbClr val="2F3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CC292E" id="Group 5" o:spid="_x0000_s1026" style="position:absolute;margin-left:69.75pt;margin-top:55.85pt;width:4.25pt;height:17.55pt;z-index:251659264;mso-position-horizontal-relative:page;mso-position-vertical-relative:page;mso-width-relative:margin;mso-height-relative:margin" coordsize="54000,223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">
              <v:rect id="Rectangle 3" o:spid="_x0000_s1027" style="position:absolute;width:54000;height:111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gF8UA&#10;AADaAAAADwAAAGRycy9kb3ducmV2LnhtbESPQWvCQBSE74L/YXlCb3UTC8VGVzEB2/TgoWkRj4/s&#10;Mwlm38bs1qT/vlsoeBxm5htmvR1NK27Uu8aygngegSAurW64UvD1uX9cgnAeWWNrmRT8kIPtZjpZ&#10;Y6LtwB90K3wlAoRdggpq77tESlfWZNDNbUccvLPtDfog+0rqHocAN61cRNGzNNhwWKixo6ym8lJ8&#10;GwVv6TUv3k+yOGTly3GR7l51nB2VepiNuxUIT6O/h//buVbwBH9Xwg2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VeAXxQAAANoAAAAPAAAAAAAAAAAAAAAAAJgCAABkcnMv&#10;ZG93bnJldi54bWxQSwUGAAAAAAQABAD1AAAAigMAAAAA&#10;" fillcolor="#00adef" stroked="f" strokeweight="1pt"/>
              <v:rect id="Rectangle 4" o:spid="_x0000_s1028" style="position:absolute;top:111667;width:54000;height:111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k14cQA&#10;AADaAAAADwAAAGRycy9kb3ducmV2LnhtbESPQWvCQBSE74X+h+UVejObtiIlZhVpEXMxqNWDt0f2&#10;mQSzb0N2TeK/7xaEHoeZ+YZJl6NpRE+dqy0reItiEMSF1TWXCo4/68knCOeRNTaWScGdHCwXz08p&#10;JtoOvKf+4EsRIOwSVFB53yZSuqIigy6yLXHwLrYz6IPsSqk7HALcNPI9jmfSYM1hocKWvioqroeb&#10;UZCb7yy/5eft7uMkN/W0WfWjLpV6fRlXcxCeRv8ffrQzrWAKf1fCD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JNeHEAAAA2gAAAA8AAAAAAAAAAAAAAAAAmAIAAGRycy9k&#10;b3ducmV2LnhtbFBLBQYAAAAABAAEAPUAAACJAwAAAAA=&#10;" fillcolor="#2f3333" stroked="f" strokeweight="1p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96D"/>
    <w:rsid w:val="000044D1"/>
    <w:rsid w:val="00046E54"/>
    <w:rsid w:val="00075F48"/>
    <w:rsid w:val="0010630B"/>
    <w:rsid w:val="00127EC0"/>
    <w:rsid w:val="00194FD3"/>
    <w:rsid w:val="001A5CAD"/>
    <w:rsid w:val="001F7C7F"/>
    <w:rsid w:val="00223453"/>
    <w:rsid w:val="002A5F93"/>
    <w:rsid w:val="00386C5D"/>
    <w:rsid w:val="003A50EE"/>
    <w:rsid w:val="003A75DA"/>
    <w:rsid w:val="00422469"/>
    <w:rsid w:val="004A0BA5"/>
    <w:rsid w:val="004A65B0"/>
    <w:rsid w:val="004B4196"/>
    <w:rsid w:val="00505BFE"/>
    <w:rsid w:val="00516443"/>
    <w:rsid w:val="0052254D"/>
    <w:rsid w:val="00551FCC"/>
    <w:rsid w:val="005C0A80"/>
    <w:rsid w:val="00635F22"/>
    <w:rsid w:val="00655682"/>
    <w:rsid w:val="006963B6"/>
    <w:rsid w:val="006C0AD1"/>
    <w:rsid w:val="006E095B"/>
    <w:rsid w:val="00702ABF"/>
    <w:rsid w:val="00710BAA"/>
    <w:rsid w:val="00820313"/>
    <w:rsid w:val="00824DA2"/>
    <w:rsid w:val="00844AB4"/>
    <w:rsid w:val="0085601E"/>
    <w:rsid w:val="00860CB8"/>
    <w:rsid w:val="008B52FE"/>
    <w:rsid w:val="008D0B74"/>
    <w:rsid w:val="009101E2"/>
    <w:rsid w:val="009111FD"/>
    <w:rsid w:val="00925187"/>
    <w:rsid w:val="0095048F"/>
    <w:rsid w:val="00973D85"/>
    <w:rsid w:val="009854F7"/>
    <w:rsid w:val="009A4DFF"/>
    <w:rsid w:val="009D35C7"/>
    <w:rsid w:val="00A1174C"/>
    <w:rsid w:val="00A64E57"/>
    <w:rsid w:val="00AC496D"/>
    <w:rsid w:val="00AE137B"/>
    <w:rsid w:val="00AE2511"/>
    <w:rsid w:val="00B62E6B"/>
    <w:rsid w:val="00B73948"/>
    <w:rsid w:val="00C0691C"/>
    <w:rsid w:val="00C35A47"/>
    <w:rsid w:val="00C452B5"/>
    <w:rsid w:val="00C55C84"/>
    <w:rsid w:val="00CC61FA"/>
    <w:rsid w:val="00D11C0A"/>
    <w:rsid w:val="00D30DF8"/>
    <w:rsid w:val="00D37A74"/>
    <w:rsid w:val="00DA3894"/>
    <w:rsid w:val="00E469AE"/>
    <w:rsid w:val="00EB751B"/>
    <w:rsid w:val="00EF70C4"/>
    <w:rsid w:val="00F60AC8"/>
    <w:rsid w:val="00F7792E"/>
    <w:rsid w:val="00F948EC"/>
    <w:rsid w:val="00FD0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313"/>
  </w:style>
  <w:style w:type="paragraph" w:styleId="Footer">
    <w:name w:val="footer"/>
    <w:basedOn w:val="Normal"/>
    <w:link w:val="FooterChar"/>
    <w:uiPriority w:val="99"/>
    <w:unhideWhenUsed/>
    <w:rsid w:val="00FD0CDE"/>
    <w:pPr>
      <w:tabs>
        <w:tab w:val="center" w:pos="4680"/>
        <w:tab w:val="right" w:pos="9360"/>
      </w:tabs>
      <w:spacing w:after="0" w:line="240" w:lineRule="auto"/>
    </w:pPr>
    <w:rPr>
      <w:sz w:val="16"/>
    </w:rPr>
  </w:style>
  <w:style w:type="character" w:customStyle="1" w:styleId="FooterChar">
    <w:name w:val="Footer Char"/>
    <w:basedOn w:val="DefaultParagraphFont"/>
    <w:link w:val="Footer"/>
    <w:uiPriority w:val="99"/>
    <w:rsid w:val="00FD0CDE"/>
    <w:rPr>
      <w:sz w:val="16"/>
    </w:rPr>
  </w:style>
  <w:style w:type="paragraph" w:styleId="BalloonText">
    <w:name w:val="Balloon Text"/>
    <w:basedOn w:val="Normal"/>
    <w:link w:val="BalloonTextChar"/>
    <w:uiPriority w:val="99"/>
    <w:semiHidden/>
    <w:unhideWhenUsed/>
    <w:rsid w:val="008D0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B74"/>
    <w:rPr>
      <w:rFonts w:ascii="Tahoma" w:hAnsi="Tahoma" w:cs="Tahoma"/>
      <w:sz w:val="16"/>
      <w:szCs w:val="16"/>
    </w:rPr>
  </w:style>
  <w:style w:type="character" w:styleId="Hyperlink">
    <w:name w:val="Hyperlink"/>
    <w:basedOn w:val="DefaultParagraphFont"/>
    <w:uiPriority w:val="99"/>
    <w:unhideWhenUsed/>
    <w:rsid w:val="00D37A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DA">
      <a:majorFont>
        <a:latin typeface="DINPro"/>
        <a:ea typeface=""/>
        <a:cs typeface=""/>
      </a:majorFont>
      <a:minorFont>
        <a:latin typeface="DIN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2016-12-19T11:05:00Z</dcterms:created>
  <dcterms:modified xsi:type="dcterms:W3CDTF">2016-12-20T10:54:00Z</dcterms:modified>
</cp:coreProperties>
</file>